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91" w:rsidRDefault="00A72791" w:rsidP="00A72791">
      <w:r>
        <w:t xml:space="preserve">                                              </w:t>
      </w:r>
    </w:p>
    <w:p w:rsidR="00A72791" w:rsidRDefault="00A72791" w:rsidP="00A72791"/>
    <w:tbl>
      <w:tblPr>
        <w:tblStyle w:val="a4"/>
        <w:tblW w:w="9923" w:type="dxa"/>
        <w:tblLayout w:type="fixed"/>
        <w:tblLook w:val="04A0"/>
      </w:tblPr>
      <w:tblGrid>
        <w:gridCol w:w="851"/>
        <w:gridCol w:w="9072"/>
      </w:tblGrid>
      <w:tr w:rsidR="00A72791" w:rsidTr="00E704BB">
        <w:trPr>
          <w:cnfStyle w:val="100000000000"/>
          <w:trHeight w:val="530"/>
        </w:trPr>
        <w:tc>
          <w:tcPr>
            <w:cnfStyle w:val="001000000000"/>
            <w:tcW w:w="851" w:type="dxa"/>
          </w:tcPr>
          <w:p w:rsidR="00A72791" w:rsidRPr="00E704BB" w:rsidRDefault="00A72791" w:rsidP="00A72791">
            <w:pPr>
              <w:jc w:val="both"/>
            </w:pPr>
            <w:r w:rsidRPr="00E704BB">
              <w:t xml:space="preserve">ΑΔΕΙΑ </w:t>
            </w:r>
          </w:p>
        </w:tc>
        <w:tc>
          <w:tcPr>
            <w:tcW w:w="9072" w:type="dxa"/>
          </w:tcPr>
          <w:p w:rsidR="00A72791" w:rsidRPr="006137BF" w:rsidRDefault="00A72791" w:rsidP="00311DD1">
            <w:pPr>
              <w:jc w:val="both"/>
              <w:cnfStyle w:val="100000000000"/>
            </w:pPr>
            <w:r w:rsidRPr="002E617C">
              <w:t>ΚΑΤΗΓΟΡΙΕΣ ΟΧΗΜΑΤΩΝ</w:t>
            </w:r>
          </w:p>
        </w:tc>
      </w:tr>
      <w:tr w:rsidR="00A72791" w:rsidTr="00E704BB">
        <w:trPr>
          <w:cnfStyle w:val="000000100000"/>
          <w:trHeight w:val="530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ΑΜ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6137BF">
              <w:t>Άδεια Οδήγησης Μοτοποδηλάτου έως 50 κ.ε.</w:t>
            </w:r>
          </w:p>
        </w:tc>
      </w:tr>
      <w:tr w:rsidR="00A72791" w:rsidTr="00E704BB">
        <w:trPr>
          <w:trHeight w:val="551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Α1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6137BF">
              <w:t xml:space="preserve">Άδεια Οδήγησης Μοτοσυκλέτας έως 125 κ.ε. μέγιστη ισχύς 11 </w:t>
            </w:r>
            <w:proofErr w:type="spellStart"/>
            <w:r w:rsidRPr="006137BF">
              <w:t>Kw</w:t>
            </w:r>
            <w:proofErr w:type="spellEnd"/>
          </w:p>
        </w:tc>
      </w:tr>
      <w:tr w:rsidR="00A72791" w:rsidTr="00E704BB">
        <w:trPr>
          <w:cnfStyle w:val="000000100000"/>
          <w:trHeight w:val="559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Α2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6137BF">
              <w:t xml:space="preserve">Άδεια Οδήγησης Μοτοσυκλέτας έως 35 </w:t>
            </w:r>
            <w:proofErr w:type="spellStart"/>
            <w:r w:rsidRPr="006137BF">
              <w:t>Kw</w:t>
            </w:r>
            <w:proofErr w:type="spellEnd"/>
          </w:p>
        </w:tc>
      </w:tr>
      <w:tr w:rsidR="00A72791" w:rsidTr="00E704BB">
        <w:trPr>
          <w:trHeight w:val="567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A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6137BF">
              <w:t>Άδεια Οδήγησης Μοτοσυκλέτας χωρίς περιορισμό ισχύος ή κυβικών</w:t>
            </w:r>
          </w:p>
        </w:tc>
      </w:tr>
      <w:tr w:rsidR="00A72791" w:rsidTr="00E704BB">
        <w:trPr>
          <w:cnfStyle w:val="000000100000"/>
          <w:trHeight w:val="561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B1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6137BF">
              <w:t xml:space="preserve">Άδεια Οδήγησης για </w:t>
            </w:r>
            <w:proofErr w:type="spellStart"/>
            <w:r w:rsidRPr="006137BF">
              <w:t>τετράκυλα</w:t>
            </w:r>
            <w:proofErr w:type="spellEnd"/>
          </w:p>
        </w:tc>
      </w:tr>
      <w:tr w:rsidR="00A72791" w:rsidTr="00E704BB">
        <w:trPr>
          <w:trHeight w:val="555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6137BF">
              <w:t>B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6137BF">
              <w:t xml:space="preserve">Άδεια Οδήγησης Αυτοκινήτου έως 8 +1 θέσεις &amp; φορτηγό έως 3500 </w:t>
            </w:r>
            <w:proofErr w:type="spellStart"/>
            <w:r w:rsidRPr="006137BF">
              <w:t>kg</w:t>
            </w:r>
            <w:proofErr w:type="spellEnd"/>
            <w:r w:rsidRPr="006137BF">
              <w:t xml:space="preserve"> μικτό βάρος</w:t>
            </w:r>
          </w:p>
        </w:tc>
      </w:tr>
      <w:tr w:rsidR="00A72791" w:rsidTr="00E704BB">
        <w:trPr>
          <w:cnfStyle w:val="000000100000"/>
          <w:trHeight w:val="549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C1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7C3354">
              <w:t xml:space="preserve">Άδεια Οδήγησης συζευγμένων οχημάτων έως 3500 </w:t>
            </w:r>
            <w:proofErr w:type="spellStart"/>
            <w:r w:rsidRPr="007C3354">
              <w:t>kg</w:t>
            </w:r>
            <w:proofErr w:type="spellEnd"/>
            <w:r w:rsidRPr="007C3354">
              <w:t xml:space="preserve"> μικτό βάρος</w:t>
            </w:r>
          </w:p>
        </w:tc>
      </w:tr>
      <w:tr w:rsidR="00A72791" w:rsidTr="00E704BB">
        <w:trPr>
          <w:trHeight w:val="557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C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7C3354">
              <w:t xml:space="preserve">Άδεια Οδήγησης Φορτηγού έως 7500 </w:t>
            </w:r>
            <w:proofErr w:type="spellStart"/>
            <w:r w:rsidRPr="007C3354">
              <w:t>kg</w:t>
            </w:r>
            <w:proofErr w:type="spellEnd"/>
            <w:r w:rsidRPr="007C3354">
              <w:t xml:space="preserve"> μικτό βάρος</w:t>
            </w:r>
          </w:p>
        </w:tc>
      </w:tr>
      <w:tr w:rsidR="00A72791" w:rsidTr="00E704BB">
        <w:trPr>
          <w:cnfStyle w:val="000000100000"/>
          <w:trHeight w:val="565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D1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>
              <w:t xml:space="preserve">Άδεια Οδήγησης Νταλίκας Φορτηγού ( συρμοί ή αρθρωτά οχήματα έως 12000 </w:t>
            </w:r>
            <w:proofErr w:type="spellStart"/>
            <w:r>
              <w:t>kg</w:t>
            </w:r>
            <w:proofErr w:type="spellEnd"/>
            <w:r>
              <w:t xml:space="preserve"> μικτό βάρος) </w:t>
            </w:r>
          </w:p>
        </w:tc>
      </w:tr>
      <w:tr w:rsidR="00A72791" w:rsidTr="00E704BB">
        <w:trPr>
          <w:trHeight w:val="545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D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>
              <w:t>Άδεια Οδήγησης Φορτηγού</w:t>
            </w:r>
          </w:p>
        </w:tc>
      </w:tr>
      <w:tr w:rsidR="00A72791" w:rsidTr="00E704BB">
        <w:trPr>
          <w:cnfStyle w:val="000000100000"/>
          <w:trHeight w:val="567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BE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7C3354">
              <w:t>Άδεια Οδήγησης Νταλίκας Φορτηγού ( συρμοί ή αρθρωτά οχήματα)</w:t>
            </w:r>
          </w:p>
        </w:tc>
      </w:tr>
      <w:tr w:rsidR="00A72791" w:rsidTr="00E704BB">
        <w:trPr>
          <w:trHeight w:val="547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C1E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7C3354">
              <w:t>Άδεια Οδήγησης Λεωφορείου έως 16+1 θέσεις &amp; μέχρι 8 μέτρα μήκος</w:t>
            </w:r>
          </w:p>
        </w:tc>
      </w:tr>
      <w:tr w:rsidR="00A72791" w:rsidTr="00E704BB">
        <w:trPr>
          <w:cnfStyle w:val="000000100000"/>
          <w:trHeight w:val="555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7C3354">
              <w:t>CE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7C3354">
              <w:t>Άδεια Οδήγησης Νταλίκας Λεωφορείου ( συρμοί ή αρθρωτά οχήματα έως 16+1 θέσεις)</w:t>
            </w:r>
          </w:p>
        </w:tc>
      </w:tr>
      <w:tr w:rsidR="00A72791" w:rsidTr="00E704BB">
        <w:trPr>
          <w:trHeight w:val="563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FF013E">
              <w:t>D1E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000000"/>
            </w:pPr>
            <w:r w:rsidRPr="00FF013E">
              <w:t>Άδεια Οδήγησης Λεωφορείου</w:t>
            </w:r>
          </w:p>
        </w:tc>
      </w:tr>
      <w:tr w:rsidR="00A72791" w:rsidTr="00E704BB">
        <w:trPr>
          <w:cnfStyle w:val="000000100000"/>
          <w:trHeight w:val="557"/>
        </w:trPr>
        <w:tc>
          <w:tcPr>
            <w:cnfStyle w:val="001000000000"/>
            <w:tcW w:w="851" w:type="dxa"/>
          </w:tcPr>
          <w:p w:rsidR="00A72791" w:rsidRDefault="00A72791" w:rsidP="00311DD1">
            <w:pPr>
              <w:jc w:val="both"/>
            </w:pPr>
            <w:r w:rsidRPr="00FF013E">
              <w:t>DE</w:t>
            </w:r>
          </w:p>
        </w:tc>
        <w:tc>
          <w:tcPr>
            <w:tcW w:w="9072" w:type="dxa"/>
          </w:tcPr>
          <w:p w:rsidR="00A72791" w:rsidRDefault="00A72791" w:rsidP="00311DD1">
            <w:pPr>
              <w:jc w:val="both"/>
              <w:cnfStyle w:val="000000100000"/>
            </w:pPr>
            <w:r w:rsidRPr="00FF013E">
              <w:t>Άδεια Οδήγησης Νταλίκας Λεωφορείου ( συρμοί ή αρθρωτά οχήματα)</w:t>
            </w:r>
          </w:p>
        </w:tc>
      </w:tr>
    </w:tbl>
    <w:p w:rsidR="00704F39" w:rsidRDefault="00704F39"/>
    <w:sectPr w:rsidR="00704F39" w:rsidSect="00704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72791"/>
    <w:rsid w:val="00001AB6"/>
    <w:rsid w:val="0000517E"/>
    <w:rsid w:val="000219B4"/>
    <w:rsid w:val="0002734F"/>
    <w:rsid w:val="000360C2"/>
    <w:rsid w:val="0003698A"/>
    <w:rsid w:val="00040F9D"/>
    <w:rsid w:val="00055138"/>
    <w:rsid w:val="0007421A"/>
    <w:rsid w:val="00076C1E"/>
    <w:rsid w:val="000773B2"/>
    <w:rsid w:val="00083484"/>
    <w:rsid w:val="000851AC"/>
    <w:rsid w:val="000958E8"/>
    <w:rsid w:val="000B2ED2"/>
    <w:rsid w:val="000B7A87"/>
    <w:rsid w:val="000C0505"/>
    <w:rsid w:val="000C0B2D"/>
    <w:rsid w:val="000D1ECA"/>
    <w:rsid w:val="000D677D"/>
    <w:rsid w:val="000D7B17"/>
    <w:rsid w:val="000E596D"/>
    <w:rsid w:val="001113AF"/>
    <w:rsid w:val="00113B21"/>
    <w:rsid w:val="00117C8D"/>
    <w:rsid w:val="001220FE"/>
    <w:rsid w:val="001230CC"/>
    <w:rsid w:val="001251C5"/>
    <w:rsid w:val="001427C8"/>
    <w:rsid w:val="001446F5"/>
    <w:rsid w:val="00157A28"/>
    <w:rsid w:val="00163A60"/>
    <w:rsid w:val="001756E1"/>
    <w:rsid w:val="00177D91"/>
    <w:rsid w:val="00181A6E"/>
    <w:rsid w:val="001A2A32"/>
    <w:rsid w:val="001A3618"/>
    <w:rsid w:val="001A551E"/>
    <w:rsid w:val="001B05AC"/>
    <w:rsid w:val="001C0A49"/>
    <w:rsid w:val="001C0CE7"/>
    <w:rsid w:val="001C773C"/>
    <w:rsid w:val="001C77F1"/>
    <w:rsid w:val="001F2D25"/>
    <w:rsid w:val="001F3346"/>
    <w:rsid w:val="00214BC5"/>
    <w:rsid w:val="00222304"/>
    <w:rsid w:val="00233289"/>
    <w:rsid w:val="00241E70"/>
    <w:rsid w:val="00254328"/>
    <w:rsid w:val="002610F8"/>
    <w:rsid w:val="0027235E"/>
    <w:rsid w:val="00275B9A"/>
    <w:rsid w:val="002800A6"/>
    <w:rsid w:val="00291527"/>
    <w:rsid w:val="00295242"/>
    <w:rsid w:val="002969AB"/>
    <w:rsid w:val="002A5390"/>
    <w:rsid w:val="002C2733"/>
    <w:rsid w:val="002C3228"/>
    <w:rsid w:val="002D5DF4"/>
    <w:rsid w:val="002D7FA5"/>
    <w:rsid w:val="002E4B18"/>
    <w:rsid w:val="002E4BCE"/>
    <w:rsid w:val="002F1DCD"/>
    <w:rsid w:val="002F30A7"/>
    <w:rsid w:val="002F7660"/>
    <w:rsid w:val="0030043C"/>
    <w:rsid w:val="00300896"/>
    <w:rsid w:val="003025DF"/>
    <w:rsid w:val="00303F3D"/>
    <w:rsid w:val="003067A5"/>
    <w:rsid w:val="00310F67"/>
    <w:rsid w:val="003172EF"/>
    <w:rsid w:val="00323DF3"/>
    <w:rsid w:val="003353BF"/>
    <w:rsid w:val="00346FF9"/>
    <w:rsid w:val="0035489C"/>
    <w:rsid w:val="003640C7"/>
    <w:rsid w:val="003746AA"/>
    <w:rsid w:val="0037492B"/>
    <w:rsid w:val="00377146"/>
    <w:rsid w:val="003817AD"/>
    <w:rsid w:val="003836DF"/>
    <w:rsid w:val="00384AA1"/>
    <w:rsid w:val="0038630E"/>
    <w:rsid w:val="00387503"/>
    <w:rsid w:val="00397358"/>
    <w:rsid w:val="003979C5"/>
    <w:rsid w:val="003A68FF"/>
    <w:rsid w:val="003A6A50"/>
    <w:rsid w:val="003A7245"/>
    <w:rsid w:val="003B37FC"/>
    <w:rsid w:val="003B4280"/>
    <w:rsid w:val="003C28B5"/>
    <w:rsid w:val="003C7FD6"/>
    <w:rsid w:val="003D104D"/>
    <w:rsid w:val="003D6CD7"/>
    <w:rsid w:val="003E5CA5"/>
    <w:rsid w:val="003F082B"/>
    <w:rsid w:val="0040078B"/>
    <w:rsid w:val="00402D25"/>
    <w:rsid w:val="004102A4"/>
    <w:rsid w:val="0041163D"/>
    <w:rsid w:val="00411B45"/>
    <w:rsid w:val="0041469C"/>
    <w:rsid w:val="0042555B"/>
    <w:rsid w:val="00426971"/>
    <w:rsid w:val="004271A2"/>
    <w:rsid w:val="00432EC2"/>
    <w:rsid w:val="00436D92"/>
    <w:rsid w:val="004374B7"/>
    <w:rsid w:val="00454803"/>
    <w:rsid w:val="00454826"/>
    <w:rsid w:val="00470FE4"/>
    <w:rsid w:val="004759DE"/>
    <w:rsid w:val="0048253D"/>
    <w:rsid w:val="00487E22"/>
    <w:rsid w:val="004937EB"/>
    <w:rsid w:val="0049383F"/>
    <w:rsid w:val="004A2016"/>
    <w:rsid w:val="004B1C9D"/>
    <w:rsid w:val="004C7A06"/>
    <w:rsid w:val="004D1DDE"/>
    <w:rsid w:val="004D26EC"/>
    <w:rsid w:val="004E56EC"/>
    <w:rsid w:val="004F0CA0"/>
    <w:rsid w:val="005068FC"/>
    <w:rsid w:val="00507138"/>
    <w:rsid w:val="00516D9A"/>
    <w:rsid w:val="00520A48"/>
    <w:rsid w:val="0052544D"/>
    <w:rsid w:val="00534813"/>
    <w:rsid w:val="00553A41"/>
    <w:rsid w:val="005710B7"/>
    <w:rsid w:val="00585339"/>
    <w:rsid w:val="00597520"/>
    <w:rsid w:val="005C470F"/>
    <w:rsid w:val="005D646F"/>
    <w:rsid w:val="005E157E"/>
    <w:rsid w:val="005E306B"/>
    <w:rsid w:val="005F1B67"/>
    <w:rsid w:val="005F7B94"/>
    <w:rsid w:val="0060041C"/>
    <w:rsid w:val="00602414"/>
    <w:rsid w:val="00607AD5"/>
    <w:rsid w:val="00612ABC"/>
    <w:rsid w:val="00613BB3"/>
    <w:rsid w:val="00616864"/>
    <w:rsid w:val="00625BE5"/>
    <w:rsid w:val="00626414"/>
    <w:rsid w:val="00630EB6"/>
    <w:rsid w:val="006369D9"/>
    <w:rsid w:val="00636E8C"/>
    <w:rsid w:val="00642E86"/>
    <w:rsid w:val="00652290"/>
    <w:rsid w:val="00660B71"/>
    <w:rsid w:val="00670CF0"/>
    <w:rsid w:val="00673576"/>
    <w:rsid w:val="0067709E"/>
    <w:rsid w:val="00690ADB"/>
    <w:rsid w:val="0069140D"/>
    <w:rsid w:val="006A1708"/>
    <w:rsid w:val="006A1935"/>
    <w:rsid w:val="006A44E1"/>
    <w:rsid w:val="006C002C"/>
    <w:rsid w:val="006C1D64"/>
    <w:rsid w:val="006C233F"/>
    <w:rsid w:val="006C3992"/>
    <w:rsid w:val="006C78A9"/>
    <w:rsid w:val="006D1EE8"/>
    <w:rsid w:val="006D51FF"/>
    <w:rsid w:val="006E0D12"/>
    <w:rsid w:val="006E1E7F"/>
    <w:rsid w:val="006E3E5F"/>
    <w:rsid w:val="006E72FC"/>
    <w:rsid w:val="00702110"/>
    <w:rsid w:val="00703C23"/>
    <w:rsid w:val="00704F39"/>
    <w:rsid w:val="007120BF"/>
    <w:rsid w:val="007121F1"/>
    <w:rsid w:val="00715B22"/>
    <w:rsid w:val="007167FF"/>
    <w:rsid w:val="00724F97"/>
    <w:rsid w:val="007262AE"/>
    <w:rsid w:val="00731A66"/>
    <w:rsid w:val="007326DD"/>
    <w:rsid w:val="0073394F"/>
    <w:rsid w:val="007364C9"/>
    <w:rsid w:val="00743B67"/>
    <w:rsid w:val="0074597D"/>
    <w:rsid w:val="00755702"/>
    <w:rsid w:val="0075756D"/>
    <w:rsid w:val="00763CFC"/>
    <w:rsid w:val="00764309"/>
    <w:rsid w:val="00786B5C"/>
    <w:rsid w:val="0079426B"/>
    <w:rsid w:val="00794EC6"/>
    <w:rsid w:val="007976B8"/>
    <w:rsid w:val="007C6E6C"/>
    <w:rsid w:val="007D1F57"/>
    <w:rsid w:val="007E0F13"/>
    <w:rsid w:val="007E230B"/>
    <w:rsid w:val="007F235E"/>
    <w:rsid w:val="007F65FF"/>
    <w:rsid w:val="007F666E"/>
    <w:rsid w:val="008037F8"/>
    <w:rsid w:val="00805730"/>
    <w:rsid w:val="00806788"/>
    <w:rsid w:val="00832B54"/>
    <w:rsid w:val="0084210A"/>
    <w:rsid w:val="00842C87"/>
    <w:rsid w:val="0084752E"/>
    <w:rsid w:val="0087423B"/>
    <w:rsid w:val="00877BB0"/>
    <w:rsid w:val="00882836"/>
    <w:rsid w:val="00886F79"/>
    <w:rsid w:val="00892ECC"/>
    <w:rsid w:val="008A2FB2"/>
    <w:rsid w:val="008B64FC"/>
    <w:rsid w:val="008D7470"/>
    <w:rsid w:val="008E211A"/>
    <w:rsid w:val="008E7468"/>
    <w:rsid w:val="008F4A9C"/>
    <w:rsid w:val="009104B5"/>
    <w:rsid w:val="00920413"/>
    <w:rsid w:val="00925B8C"/>
    <w:rsid w:val="00931BEC"/>
    <w:rsid w:val="0094458D"/>
    <w:rsid w:val="00957F0F"/>
    <w:rsid w:val="009606C0"/>
    <w:rsid w:val="00962035"/>
    <w:rsid w:val="0096514B"/>
    <w:rsid w:val="009700DE"/>
    <w:rsid w:val="00971190"/>
    <w:rsid w:val="00973C89"/>
    <w:rsid w:val="00982B49"/>
    <w:rsid w:val="0098535D"/>
    <w:rsid w:val="00994BCF"/>
    <w:rsid w:val="00994D79"/>
    <w:rsid w:val="009B0D5D"/>
    <w:rsid w:val="009B5973"/>
    <w:rsid w:val="009B6EC7"/>
    <w:rsid w:val="009C015E"/>
    <w:rsid w:val="009D494E"/>
    <w:rsid w:val="009D5C2F"/>
    <w:rsid w:val="009E7A8E"/>
    <w:rsid w:val="009F20D2"/>
    <w:rsid w:val="009F6351"/>
    <w:rsid w:val="009F65CB"/>
    <w:rsid w:val="009F6CCB"/>
    <w:rsid w:val="00A117F8"/>
    <w:rsid w:val="00A1689D"/>
    <w:rsid w:val="00A222AC"/>
    <w:rsid w:val="00A271D0"/>
    <w:rsid w:val="00A43446"/>
    <w:rsid w:val="00A5365D"/>
    <w:rsid w:val="00A72791"/>
    <w:rsid w:val="00A96B9A"/>
    <w:rsid w:val="00AA04CE"/>
    <w:rsid w:val="00AA43C9"/>
    <w:rsid w:val="00AA5CA2"/>
    <w:rsid w:val="00AA5F02"/>
    <w:rsid w:val="00AA7E23"/>
    <w:rsid w:val="00AC1648"/>
    <w:rsid w:val="00AD5BA6"/>
    <w:rsid w:val="00AE656F"/>
    <w:rsid w:val="00AE7963"/>
    <w:rsid w:val="00AF55BC"/>
    <w:rsid w:val="00AF6B42"/>
    <w:rsid w:val="00B00346"/>
    <w:rsid w:val="00B00913"/>
    <w:rsid w:val="00B15D06"/>
    <w:rsid w:val="00B2149F"/>
    <w:rsid w:val="00B34D9D"/>
    <w:rsid w:val="00B565CA"/>
    <w:rsid w:val="00B5738B"/>
    <w:rsid w:val="00B611D8"/>
    <w:rsid w:val="00B621EA"/>
    <w:rsid w:val="00B66649"/>
    <w:rsid w:val="00B723E2"/>
    <w:rsid w:val="00B734E1"/>
    <w:rsid w:val="00B755A2"/>
    <w:rsid w:val="00B75CCC"/>
    <w:rsid w:val="00B7686C"/>
    <w:rsid w:val="00B76B71"/>
    <w:rsid w:val="00B81B00"/>
    <w:rsid w:val="00B87017"/>
    <w:rsid w:val="00B9436E"/>
    <w:rsid w:val="00B96781"/>
    <w:rsid w:val="00BA2A85"/>
    <w:rsid w:val="00BA4BAC"/>
    <w:rsid w:val="00BA6387"/>
    <w:rsid w:val="00BC4203"/>
    <w:rsid w:val="00BC7691"/>
    <w:rsid w:val="00BD5578"/>
    <w:rsid w:val="00BE0F9B"/>
    <w:rsid w:val="00BF2BDC"/>
    <w:rsid w:val="00BF317D"/>
    <w:rsid w:val="00C1344F"/>
    <w:rsid w:val="00C14CFA"/>
    <w:rsid w:val="00C23146"/>
    <w:rsid w:val="00C30002"/>
    <w:rsid w:val="00C3033A"/>
    <w:rsid w:val="00C478E7"/>
    <w:rsid w:val="00C51D51"/>
    <w:rsid w:val="00C52225"/>
    <w:rsid w:val="00C62D20"/>
    <w:rsid w:val="00C677B8"/>
    <w:rsid w:val="00C70B95"/>
    <w:rsid w:val="00C70DE6"/>
    <w:rsid w:val="00C735C0"/>
    <w:rsid w:val="00C950CF"/>
    <w:rsid w:val="00CA1F93"/>
    <w:rsid w:val="00CA4AE3"/>
    <w:rsid w:val="00CB4B29"/>
    <w:rsid w:val="00CC07A1"/>
    <w:rsid w:val="00CC6F01"/>
    <w:rsid w:val="00CD30C5"/>
    <w:rsid w:val="00CE5578"/>
    <w:rsid w:val="00CE6018"/>
    <w:rsid w:val="00CF0F3F"/>
    <w:rsid w:val="00D04EBE"/>
    <w:rsid w:val="00D06BF3"/>
    <w:rsid w:val="00D1047B"/>
    <w:rsid w:val="00D13FFD"/>
    <w:rsid w:val="00D20B70"/>
    <w:rsid w:val="00D315E2"/>
    <w:rsid w:val="00D363F8"/>
    <w:rsid w:val="00D370CB"/>
    <w:rsid w:val="00D42FE4"/>
    <w:rsid w:val="00D5240A"/>
    <w:rsid w:val="00D547DF"/>
    <w:rsid w:val="00D629B8"/>
    <w:rsid w:val="00D75505"/>
    <w:rsid w:val="00D90362"/>
    <w:rsid w:val="00D941A9"/>
    <w:rsid w:val="00D95071"/>
    <w:rsid w:val="00D96DD3"/>
    <w:rsid w:val="00DA479F"/>
    <w:rsid w:val="00DA74D3"/>
    <w:rsid w:val="00DC771C"/>
    <w:rsid w:val="00DC79D5"/>
    <w:rsid w:val="00DC7F7D"/>
    <w:rsid w:val="00DD06C9"/>
    <w:rsid w:val="00DD0934"/>
    <w:rsid w:val="00DE2FEF"/>
    <w:rsid w:val="00DE3F62"/>
    <w:rsid w:val="00DE5045"/>
    <w:rsid w:val="00DE78D7"/>
    <w:rsid w:val="00E05D88"/>
    <w:rsid w:val="00E230FA"/>
    <w:rsid w:val="00E430C5"/>
    <w:rsid w:val="00E45192"/>
    <w:rsid w:val="00E518FC"/>
    <w:rsid w:val="00E649F5"/>
    <w:rsid w:val="00E704BB"/>
    <w:rsid w:val="00E75723"/>
    <w:rsid w:val="00E81AAC"/>
    <w:rsid w:val="00EA1AF0"/>
    <w:rsid w:val="00ED4CA3"/>
    <w:rsid w:val="00ED7CF8"/>
    <w:rsid w:val="00EE28FF"/>
    <w:rsid w:val="00EF0CC1"/>
    <w:rsid w:val="00EF7F4D"/>
    <w:rsid w:val="00F101F1"/>
    <w:rsid w:val="00F13B26"/>
    <w:rsid w:val="00F31C7F"/>
    <w:rsid w:val="00F65122"/>
    <w:rsid w:val="00F67E0B"/>
    <w:rsid w:val="00F70BF6"/>
    <w:rsid w:val="00F82FF5"/>
    <w:rsid w:val="00F84EC2"/>
    <w:rsid w:val="00F963C0"/>
    <w:rsid w:val="00FA2A96"/>
    <w:rsid w:val="00FA340C"/>
    <w:rsid w:val="00FA79D8"/>
    <w:rsid w:val="00FB25E3"/>
    <w:rsid w:val="00FC11EC"/>
    <w:rsid w:val="00FC4692"/>
    <w:rsid w:val="00FC7377"/>
    <w:rsid w:val="00FD16AD"/>
    <w:rsid w:val="00FE7277"/>
    <w:rsid w:val="00F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91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4">
    <w:name w:val="Light Shading"/>
    <w:basedOn w:val="a1"/>
    <w:uiPriority w:val="60"/>
    <w:rsid w:val="00E704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1D4D-4AAA-4BC1-8BFB-0593F7EB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2015-05-30T10:08:00Z</dcterms:created>
  <dcterms:modified xsi:type="dcterms:W3CDTF">2015-05-30T10:18:00Z</dcterms:modified>
</cp:coreProperties>
</file>